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ED8" w:rsidRPr="009206CB" w:rsidRDefault="00036ED8" w:rsidP="006C0C0E">
      <w:pPr>
        <w:pStyle w:val="Heading1"/>
        <w:tabs>
          <w:tab w:val="left" w:pos="5236"/>
        </w:tabs>
        <w:rPr>
          <w:color w:val="000000"/>
        </w:rPr>
      </w:pPr>
      <w:bookmarkStart w:id="0" w:name="_GoBack"/>
      <w:bookmarkEnd w:id="0"/>
      <w:r w:rsidRPr="009206CB">
        <w:rPr>
          <w:color w:val="000000"/>
        </w:rPr>
        <w:t>ПОЯСНИТЕЛЬНАЯ ЗАПИСКА</w:t>
      </w:r>
    </w:p>
    <w:p w:rsidR="00036ED8" w:rsidRDefault="00036ED8" w:rsidP="000013F7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206CB">
        <w:rPr>
          <w:b/>
          <w:bCs/>
          <w:color w:val="000000"/>
        </w:rPr>
        <w:t xml:space="preserve">к проекту закона Забайкальского края «О внесении изменений </w:t>
      </w:r>
    </w:p>
    <w:p w:rsidR="00036ED8" w:rsidRPr="009206CB" w:rsidRDefault="00036ED8" w:rsidP="000013F7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9206CB">
        <w:rPr>
          <w:b/>
          <w:bCs/>
          <w:color w:val="000000"/>
        </w:rPr>
        <w:t xml:space="preserve">в статью 11 </w:t>
      </w:r>
      <w:r w:rsidRPr="009206CB">
        <w:rPr>
          <w:b/>
          <w:color w:val="000000"/>
        </w:rPr>
        <w:t>Закона Забайкальского края «О наградах в Забайкальском крае»</w:t>
      </w:r>
    </w:p>
    <w:p w:rsidR="00036ED8" w:rsidRPr="009206CB" w:rsidRDefault="00036ED8" w:rsidP="000013F7">
      <w:pPr>
        <w:pStyle w:val="ListParagraph"/>
        <w:autoSpaceDE w:val="0"/>
        <w:autoSpaceDN w:val="0"/>
        <w:adjustRightInd w:val="0"/>
        <w:ind w:left="709"/>
        <w:jc w:val="center"/>
        <w:rPr>
          <w:b/>
          <w:bCs/>
          <w:color w:val="000000"/>
        </w:rPr>
      </w:pPr>
    </w:p>
    <w:p w:rsidR="00036ED8" w:rsidRPr="009206CB" w:rsidRDefault="00036ED8" w:rsidP="0046534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206CB">
        <w:rPr>
          <w:color w:val="000000"/>
        </w:rPr>
        <w:t xml:space="preserve">Проект закона Забайкальского края </w:t>
      </w:r>
      <w:r>
        <w:rPr>
          <w:bCs/>
          <w:color w:val="000000"/>
        </w:rPr>
        <w:t>«О внесении изменений в статью </w:t>
      </w:r>
      <w:r w:rsidRPr="009206CB">
        <w:rPr>
          <w:bCs/>
          <w:color w:val="000000"/>
        </w:rPr>
        <w:t>11</w:t>
      </w:r>
      <w:r w:rsidRPr="009206CB">
        <w:rPr>
          <w:bCs/>
          <w:color w:val="000000"/>
          <w:sz w:val="32"/>
          <w:szCs w:val="32"/>
        </w:rPr>
        <w:t xml:space="preserve"> </w:t>
      </w:r>
      <w:r w:rsidRPr="009206CB">
        <w:rPr>
          <w:color w:val="000000"/>
        </w:rPr>
        <w:t xml:space="preserve">Закона Забайкальского края «О наградах в Забайкальском крае» </w:t>
      </w:r>
      <w:r w:rsidRPr="009206CB">
        <w:rPr>
          <w:color w:val="000000"/>
        </w:rPr>
        <w:br/>
      </w:r>
      <w:r w:rsidRPr="009206CB">
        <w:rPr>
          <w:bCs/>
          <w:color w:val="000000"/>
        </w:rPr>
        <w:t xml:space="preserve">(далее </w:t>
      </w:r>
      <w:r>
        <w:rPr>
          <w:bCs/>
          <w:color w:val="000000"/>
        </w:rPr>
        <w:t>–</w:t>
      </w:r>
      <w:r w:rsidRPr="009206CB">
        <w:rPr>
          <w:bCs/>
          <w:color w:val="000000"/>
        </w:rPr>
        <w:t xml:space="preserve"> проект закона) </w:t>
      </w:r>
      <w:r w:rsidRPr="009206CB">
        <w:rPr>
          <w:color w:val="000000"/>
        </w:rPr>
        <w:t>разработан Министерством развития гражданского общества, муниципальных образований и молодежной политики Забайкальского края</w:t>
      </w:r>
      <w:r w:rsidRPr="009206CB">
        <w:rPr>
          <w:bCs/>
          <w:color w:val="000000"/>
        </w:rPr>
        <w:t xml:space="preserve"> </w:t>
      </w:r>
      <w:r w:rsidRPr="009206CB">
        <w:rPr>
          <w:color w:val="000000"/>
        </w:rPr>
        <w:t xml:space="preserve">с целью совершенствования наградной системы </w:t>
      </w:r>
      <w:r w:rsidRPr="009206CB">
        <w:rPr>
          <w:color w:val="000000"/>
        </w:rPr>
        <w:br/>
        <w:t>в Забайкальском крае, признания и уважения к подвигу участников Великой Отечественной войны.</w:t>
      </w:r>
    </w:p>
    <w:p w:rsidR="00036ED8" w:rsidRPr="009206CB" w:rsidRDefault="00036ED8" w:rsidP="0046534D">
      <w:pPr>
        <w:autoSpaceDE w:val="0"/>
        <w:autoSpaceDN w:val="0"/>
        <w:adjustRightInd w:val="0"/>
        <w:ind w:firstLine="708"/>
        <w:jc w:val="both"/>
        <w:rPr>
          <w:color w:val="000000"/>
          <w:spacing w:val="-3"/>
          <w:shd w:val="clear" w:color="auto" w:fill="FFFFFF"/>
        </w:rPr>
      </w:pPr>
      <w:r w:rsidRPr="009206CB">
        <w:rPr>
          <w:color w:val="000000"/>
          <w:spacing w:val="-3"/>
          <w:shd w:val="clear" w:color="auto" w:fill="FFFFFF"/>
        </w:rPr>
        <w:t>Президентом Российской Федерации В.В</w:t>
      </w:r>
      <w:r>
        <w:rPr>
          <w:color w:val="000000"/>
          <w:spacing w:val="-3"/>
          <w:shd w:val="clear" w:color="auto" w:fill="FFFFFF"/>
        </w:rPr>
        <w:t>. </w:t>
      </w:r>
      <w:r w:rsidRPr="009206CB">
        <w:rPr>
          <w:color w:val="000000"/>
          <w:spacing w:val="-3"/>
          <w:shd w:val="clear" w:color="auto" w:fill="FFFFFF"/>
        </w:rPr>
        <w:t xml:space="preserve">Путиным поддержана инициатива Министерства обороны </w:t>
      </w:r>
      <w:r>
        <w:rPr>
          <w:color w:val="000000"/>
          <w:spacing w:val="-3"/>
          <w:shd w:val="clear" w:color="auto" w:fill="FFFFFF"/>
        </w:rPr>
        <w:t>Российской Федерации</w:t>
      </w:r>
      <w:r w:rsidRPr="009206CB">
        <w:rPr>
          <w:color w:val="000000"/>
          <w:spacing w:val="-3"/>
          <w:shd w:val="clear" w:color="auto" w:fill="FFFFFF"/>
        </w:rPr>
        <w:t xml:space="preserve"> о наделении всех участников </w:t>
      </w:r>
      <w:r>
        <w:rPr>
          <w:color w:val="000000"/>
          <w:spacing w:val="-3"/>
          <w:shd w:val="clear" w:color="auto" w:fill="FFFFFF"/>
        </w:rPr>
        <w:t xml:space="preserve">Великой Отечественной войны </w:t>
      </w:r>
      <w:r w:rsidRPr="009206CB">
        <w:rPr>
          <w:color w:val="000000"/>
          <w:spacing w:val="-3"/>
          <w:shd w:val="clear" w:color="auto" w:fill="FFFFFF"/>
        </w:rPr>
        <w:t>званием почетного гражданина региона, города или муниципалитета. </w:t>
      </w:r>
    </w:p>
    <w:p w:rsidR="00036ED8" w:rsidRPr="009206CB" w:rsidRDefault="00036ED8" w:rsidP="009D0AA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  <w:spacing w:val="-3"/>
          <w:shd w:val="clear" w:color="auto" w:fill="FFFFFF"/>
        </w:rPr>
        <w:t xml:space="preserve">Законом Забайкальского края от 18 февраля </w:t>
      </w:r>
      <w:r w:rsidRPr="009D0AAA">
        <w:rPr>
          <w:color w:val="000000"/>
          <w:spacing w:val="-3"/>
          <w:shd w:val="clear" w:color="auto" w:fill="FFFFFF"/>
        </w:rPr>
        <w:t>2009</w:t>
      </w:r>
      <w:r>
        <w:rPr>
          <w:color w:val="000000"/>
          <w:spacing w:val="-3"/>
          <w:shd w:val="clear" w:color="auto" w:fill="FFFFFF"/>
        </w:rPr>
        <w:t xml:space="preserve"> года</w:t>
      </w:r>
      <w:r w:rsidRPr="009D0AAA">
        <w:rPr>
          <w:color w:val="000000"/>
          <w:spacing w:val="-3"/>
          <w:shd w:val="clear" w:color="auto" w:fill="FFFFFF"/>
        </w:rPr>
        <w:t xml:space="preserve"> </w:t>
      </w:r>
      <w:r>
        <w:rPr>
          <w:color w:val="000000"/>
          <w:spacing w:val="-3"/>
          <w:shd w:val="clear" w:color="auto" w:fill="FFFFFF"/>
        </w:rPr>
        <w:t>№</w:t>
      </w:r>
      <w:r w:rsidRPr="009D0AAA">
        <w:rPr>
          <w:color w:val="000000"/>
          <w:spacing w:val="-3"/>
          <w:shd w:val="clear" w:color="auto" w:fill="FFFFFF"/>
        </w:rPr>
        <w:t xml:space="preserve"> 131-ЗЗК </w:t>
      </w:r>
      <w:r>
        <w:rPr>
          <w:color w:val="000000"/>
          <w:spacing w:val="-3"/>
          <w:shd w:val="clear" w:color="auto" w:fill="FFFFFF"/>
        </w:rPr>
        <w:br/>
        <w:t>«</w:t>
      </w:r>
      <w:r w:rsidRPr="009D0AAA">
        <w:rPr>
          <w:color w:val="000000"/>
          <w:spacing w:val="-3"/>
          <w:shd w:val="clear" w:color="auto" w:fill="FFFFFF"/>
        </w:rPr>
        <w:t>О наградах в Забайкальском крае</w:t>
      </w:r>
      <w:r>
        <w:rPr>
          <w:color w:val="000000"/>
          <w:spacing w:val="-3"/>
          <w:shd w:val="clear" w:color="auto" w:fill="FFFFFF"/>
        </w:rPr>
        <w:t>»</w:t>
      </w:r>
      <w:r w:rsidRPr="009D0AAA">
        <w:rPr>
          <w:color w:val="000000"/>
          <w:spacing w:val="-3"/>
          <w:shd w:val="clear" w:color="auto" w:fill="FFFFFF"/>
        </w:rPr>
        <w:t xml:space="preserve"> </w:t>
      </w:r>
      <w:r>
        <w:rPr>
          <w:color w:val="000000"/>
          <w:spacing w:val="-3"/>
          <w:shd w:val="clear" w:color="auto" w:fill="FFFFFF"/>
        </w:rPr>
        <w:t xml:space="preserve">(далее – Закон края № 131-ЗЗК) </w:t>
      </w:r>
      <w:r w:rsidRPr="009206CB">
        <w:rPr>
          <w:color w:val="000000"/>
          <w:spacing w:val="-3"/>
          <w:shd w:val="clear" w:color="auto" w:fill="FFFFFF"/>
        </w:rPr>
        <w:t xml:space="preserve">учреждено </w:t>
      </w:r>
      <w:r w:rsidRPr="009206CB">
        <w:rPr>
          <w:color w:val="000000"/>
        </w:rPr>
        <w:t xml:space="preserve">звание </w:t>
      </w:r>
      <w:hyperlink r:id="rId7" w:history="1">
        <w:r w:rsidRPr="009206CB">
          <w:rPr>
            <w:color w:val="000000"/>
          </w:rPr>
          <w:t>«Почетный гражданин Забайкальского края</w:t>
        </w:r>
      </w:hyperlink>
      <w:r w:rsidRPr="009206CB">
        <w:rPr>
          <w:color w:val="000000"/>
        </w:rPr>
        <w:t>».</w:t>
      </w:r>
    </w:p>
    <w:p w:rsidR="00036ED8" w:rsidRPr="009206CB" w:rsidRDefault="00036ED8" w:rsidP="009D0AA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206CB">
        <w:rPr>
          <w:color w:val="000000"/>
        </w:rPr>
        <w:t xml:space="preserve">В соответствии с положениями </w:t>
      </w:r>
      <w:r>
        <w:rPr>
          <w:color w:val="000000"/>
          <w:spacing w:val="-3"/>
          <w:shd w:val="clear" w:color="auto" w:fill="FFFFFF"/>
        </w:rPr>
        <w:t>Закона края № 131-ЗЗК</w:t>
      </w:r>
      <w:r w:rsidRPr="009206CB">
        <w:rPr>
          <w:color w:val="000000"/>
        </w:rPr>
        <w:t xml:space="preserve"> звание «Почетный гражданин Забайкальского края» присваивается один раз в год ко дню образования Забайкальского края (1 марта) гражданам, заслуги которых отмечены государственными наградами, либо медалью «За заслуги перед Забайкальским краем», либо</w:t>
      </w:r>
      <w:r>
        <w:rPr>
          <w:color w:val="000000"/>
        </w:rPr>
        <w:t xml:space="preserve"> ведомственными знаками отличия.</w:t>
      </w:r>
      <w:r w:rsidRPr="009206CB">
        <w:rPr>
          <w:color w:val="000000"/>
        </w:rPr>
        <w:t xml:space="preserve"> </w:t>
      </w:r>
      <w:r>
        <w:rPr>
          <w:color w:val="000000"/>
        </w:rPr>
        <w:t>З</w:t>
      </w:r>
      <w:r w:rsidRPr="009206CB">
        <w:rPr>
          <w:color w:val="000000"/>
        </w:rPr>
        <w:t>вание «Почетный гражданин Забайкальского края» может быть присвоено также военнослужащим, сотрудникам правоохранительных органов, проявившим мужество и героизм при выполнении служебного долга и внесшим значительный вклад в укрепление обороноспособности Отечества и обеспечение правопорядка на территории Забайкальского края.</w:t>
      </w:r>
    </w:p>
    <w:p w:rsidR="00036ED8" w:rsidRDefault="00036ED8" w:rsidP="0046534D">
      <w:pPr>
        <w:autoSpaceDE w:val="0"/>
        <w:autoSpaceDN w:val="0"/>
        <w:adjustRightInd w:val="0"/>
        <w:ind w:firstLine="708"/>
        <w:jc w:val="both"/>
        <w:rPr>
          <w:color w:val="000000"/>
          <w:spacing w:val="-3"/>
          <w:shd w:val="clear" w:color="auto" w:fill="FFFFFF"/>
        </w:rPr>
      </w:pPr>
      <w:r>
        <w:rPr>
          <w:color w:val="000000"/>
        </w:rPr>
        <w:t>В</w:t>
      </w:r>
      <w:r w:rsidRPr="009206CB">
        <w:rPr>
          <w:color w:val="000000"/>
        </w:rPr>
        <w:t xml:space="preserve"> связи с 80-й годовщиной Победы в Великой Отечес</w:t>
      </w:r>
      <w:r>
        <w:rPr>
          <w:color w:val="000000"/>
        </w:rPr>
        <w:t>твенной войне 1941–1945 годов п</w:t>
      </w:r>
      <w:r w:rsidRPr="009206CB">
        <w:rPr>
          <w:color w:val="000000"/>
          <w:spacing w:val="-3"/>
          <w:shd w:val="clear" w:color="auto" w:fill="FFFFFF"/>
        </w:rPr>
        <w:t xml:space="preserve">роектом закона края предлагается </w:t>
      </w:r>
      <w:r w:rsidRPr="005819C1">
        <w:rPr>
          <w:color w:val="000000"/>
          <w:spacing w:val="-3"/>
          <w:shd w:val="clear" w:color="auto" w:fill="FFFFFF"/>
        </w:rPr>
        <w:t xml:space="preserve">дополнить положения </w:t>
      </w:r>
      <w:r>
        <w:rPr>
          <w:color w:val="000000"/>
          <w:spacing w:val="-3"/>
          <w:shd w:val="clear" w:color="auto" w:fill="FFFFFF"/>
        </w:rPr>
        <w:t>Закона края № 131-ЗЗК</w:t>
      </w:r>
      <w:r w:rsidRPr="009206CB">
        <w:rPr>
          <w:color w:val="000000"/>
          <w:spacing w:val="-3"/>
          <w:shd w:val="clear" w:color="auto" w:fill="FFFFFF"/>
        </w:rPr>
        <w:t xml:space="preserve"> нормами о возможности присвоения звания </w:t>
      </w:r>
      <w:hyperlink r:id="rId8" w:history="1">
        <w:r w:rsidRPr="009206CB">
          <w:rPr>
            <w:color w:val="000000"/>
          </w:rPr>
          <w:t>«Почетный гражданин Забайкальского края</w:t>
        </w:r>
      </w:hyperlink>
      <w:r w:rsidRPr="009206CB">
        <w:rPr>
          <w:color w:val="000000"/>
        </w:rPr>
        <w:t xml:space="preserve">» участникам </w:t>
      </w:r>
      <w:r w:rsidRPr="009206CB">
        <w:rPr>
          <w:color w:val="000000"/>
          <w:spacing w:val="-3"/>
          <w:shd w:val="clear" w:color="auto" w:fill="FFFFFF"/>
        </w:rPr>
        <w:t>Великой Отечественной войны и установить, что п</w:t>
      </w:r>
      <w:r w:rsidRPr="009206CB">
        <w:rPr>
          <w:rStyle w:val="Strong"/>
          <w:b w:val="0"/>
          <w:bCs/>
          <w:color w:val="000000"/>
          <w:shd w:val="clear" w:color="auto" w:fill="FFFFFF"/>
        </w:rPr>
        <w:t>рисвоение звания также производится к</w:t>
      </w:r>
      <w:r>
        <w:rPr>
          <w:rStyle w:val="Strong"/>
          <w:b w:val="0"/>
          <w:bCs/>
          <w:color w:val="000000"/>
          <w:shd w:val="clear" w:color="auto" w:fill="FFFFFF"/>
        </w:rPr>
        <w:t>о</w:t>
      </w:r>
      <w:r w:rsidRPr="009206CB">
        <w:rPr>
          <w:rStyle w:val="Strong"/>
          <w:b w:val="0"/>
          <w:bCs/>
          <w:color w:val="000000"/>
          <w:shd w:val="clear" w:color="auto" w:fill="FFFFFF"/>
        </w:rPr>
        <w:t xml:space="preserve"> Дню Победы</w:t>
      </w:r>
      <w:r>
        <w:rPr>
          <w:rStyle w:val="Strong"/>
          <w:b w:val="0"/>
          <w:bCs/>
          <w:color w:val="000000"/>
          <w:shd w:val="clear" w:color="auto" w:fill="FFFFFF"/>
        </w:rPr>
        <w:t xml:space="preserve"> (</w:t>
      </w:r>
      <w:r w:rsidRPr="009206CB">
        <w:rPr>
          <w:rStyle w:val="Strong"/>
          <w:b w:val="0"/>
          <w:bCs/>
          <w:color w:val="000000"/>
          <w:shd w:val="clear" w:color="auto" w:fill="FFFFFF"/>
        </w:rPr>
        <w:t>9 мая</w:t>
      </w:r>
      <w:r>
        <w:rPr>
          <w:rStyle w:val="Strong"/>
          <w:b w:val="0"/>
          <w:bCs/>
          <w:color w:val="000000"/>
          <w:shd w:val="clear" w:color="auto" w:fill="FFFFFF"/>
        </w:rPr>
        <w:t>).</w:t>
      </w:r>
    </w:p>
    <w:p w:rsidR="00036ED8" w:rsidRPr="009206CB" w:rsidRDefault="00036ED8" w:rsidP="0046534D">
      <w:pPr>
        <w:autoSpaceDE w:val="0"/>
        <w:autoSpaceDN w:val="0"/>
        <w:adjustRightInd w:val="0"/>
        <w:ind w:firstLine="708"/>
        <w:jc w:val="both"/>
        <w:rPr>
          <w:color w:val="000000"/>
          <w:spacing w:val="-3"/>
          <w:shd w:val="clear" w:color="auto" w:fill="FFFFFF"/>
        </w:rPr>
      </w:pPr>
      <w:r w:rsidRPr="009206CB">
        <w:rPr>
          <w:color w:val="000000"/>
        </w:rPr>
        <w:t xml:space="preserve">В Забайкальском крае в настоящее время проживает 44 участника </w:t>
      </w:r>
      <w:r w:rsidRPr="009206CB">
        <w:rPr>
          <w:color w:val="000000"/>
          <w:spacing w:val="-3"/>
          <w:shd w:val="clear" w:color="auto" w:fill="FFFFFF"/>
        </w:rPr>
        <w:t xml:space="preserve">Великой Отечественной войны. </w:t>
      </w:r>
    </w:p>
    <w:p w:rsidR="00036ED8" w:rsidRPr="009206CB" w:rsidRDefault="00036ED8" w:rsidP="007756C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206CB">
        <w:rPr>
          <w:color w:val="000000"/>
        </w:rPr>
        <w:t xml:space="preserve">В соответствии с </w:t>
      </w:r>
      <w:r>
        <w:rPr>
          <w:color w:val="000000"/>
          <w:spacing w:val="-3"/>
          <w:shd w:val="clear" w:color="auto" w:fill="FFFFFF"/>
        </w:rPr>
        <w:t>Законом края № 131-ЗЗК</w:t>
      </w:r>
      <w:r w:rsidRPr="009206CB">
        <w:rPr>
          <w:color w:val="000000"/>
        </w:rPr>
        <w:t xml:space="preserve"> лицам, удостоенным звания «Почетный гражданин Забайкальского края», выплачивается ежемесячное денежное вознаграждение в размере 2400 рублей за счет средств бюджета Забайкальского края.</w:t>
      </w:r>
    </w:p>
    <w:p w:rsidR="00036ED8" w:rsidRPr="009206CB" w:rsidRDefault="00036ED8" w:rsidP="00B27C78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206CB">
        <w:rPr>
          <w:color w:val="000000"/>
        </w:rPr>
        <w:t xml:space="preserve">На реализацию Закона Забайкальского края </w:t>
      </w:r>
      <w:r w:rsidRPr="009206CB">
        <w:rPr>
          <w:bCs/>
          <w:color w:val="000000"/>
          <w:szCs w:val="24"/>
        </w:rPr>
        <w:t xml:space="preserve">«О внесении изменений в статью 11 </w:t>
      </w:r>
      <w:r w:rsidRPr="009206CB">
        <w:rPr>
          <w:color w:val="000000"/>
          <w:szCs w:val="24"/>
        </w:rPr>
        <w:t>Закона Забайкальского края «О наградах в Забайкальском крае»</w:t>
      </w:r>
      <w:r w:rsidRPr="009206CB">
        <w:rPr>
          <w:bCs/>
          <w:color w:val="000000"/>
        </w:rPr>
        <w:t xml:space="preserve"> дополнительно из </w:t>
      </w:r>
      <w:r w:rsidRPr="009206CB">
        <w:rPr>
          <w:color w:val="000000"/>
        </w:rPr>
        <w:t>бюджета</w:t>
      </w:r>
      <w:r w:rsidRPr="009206CB">
        <w:rPr>
          <w:bCs/>
          <w:color w:val="000000"/>
        </w:rPr>
        <w:t xml:space="preserve"> Забайкальского края потребуется на 2025 год </w:t>
      </w:r>
      <w:r w:rsidRPr="009206CB">
        <w:rPr>
          <w:color w:val="000000"/>
        </w:rPr>
        <w:t xml:space="preserve">857,1 </w:t>
      </w:r>
      <w:r w:rsidRPr="009206CB">
        <w:rPr>
          <w:bCs/>
          <w:color w:val="000000"/>
        </w:rPr>
        <w:t>тыс. рублей, на 2026 и 2027 год</w:t>
      </w:r>
      <w:r>
        <w:rPr>
          <w:bCs/>
          <w:color w:val="000000"/>
        </w:rPr>
        <w:t>ы –</w:t>
      </w:r>
      <w:r w:rsidRPr="009206CB">
        <w:rPr>
          <w:bCs/>
          <w:color w:val="000000"/>
        </w:rPr>
        <w:t xml:space="preserve"> ежегодно </w:t>
      </w:r>
      <w:r w:rsidRPr="009206CB">
        <w:rPr>
          <w:color w:val="000000"/>
        </w:rPr>
        <w:t xml:space="preserve">1 285,7 </w:t>
      </w:r>
      <w:r w:rsidRPr="009206CB">
        <w:rPr>
          <w:bCs/>
          <w:color w:val="000000"/>
        </w:rPr>
        <w:t xml:space="preserve">тыс. рублей. </w:t>
      </w:r>
    </w:p>
    <w:p w:rsidR="00036ED8" w:rsidRPr="009206CB" w:rsidRDefault="00036ED8" w:rsidP="00C90F3E">
      <w:pPr>
        <w:ind w:firstLine="708"/>
        <w:jc w:val="both"/>
        <w:rPr>
          <w:color w:val="000000"/>
        </w:rPr>
      </w:pPr>
      <w:r w:rsidRPr="009206CB">
        <w:rPr>
          <w:color w:val="000000"/>
        </w:rPr>
        <w:t>Проведение оценки регулирующего воздействия проекта закона не требуется.</w:t>
      </w:r>
    </w:p>
    <w:sectPr w:rsidR="00036ED8" w:rsidRPr="009206CB" w:rsidSect="007B6B4A">
      <w:headerReference w:type="default" r:id="rId9"/>
      <w:pgSz w:w="11906" w:h="16838"/>
      <w:pgMar w:top="1134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ED8" w:rsidRDefault="00036ED8" w:rsidP="009644C0">
      <w:r>
        <w:separator/>
      </w:r>
    </w:p>
  </w:endnote>
  <w:endnote w:type="continuationSeparator" w:id="0">
    <w:p w:rsidR="00036ED8" w:rsidRDefault="00036ED8" w:rsidP="009644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ED8" w:rsidRDefault="00036ED8" w:rsidP="009644C0">
      <w:r>
        <w:separator/>
      </w:r>
    </w:p>
  </w:footnote>
  <w:footnote w:type="continuationSeparator" w:id="0">
    <w:p w:rsidR="00036ED8" w:rsidRDefault="00036ED8" w:rsidP="009644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ED8" w:rsidRDefault="00036ED8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036ED8" w:rsidRDefault="00036ED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119B0"/>
    <w:multiLevelType w:val="hybridMultilevel"/>
    <w:tmpl w:val="2C58A26C"/>
    <w:lvl w:ilvl="0" w:tplc="7834C954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4A1E"/>
    <w:rsid w:val="000013F7"/>
    <w:rsid w:val="000329F7"/>
    <w:rsid w:val="000360F9"/>
    <w:rsid w:val="00036ED8"/>
    <w:rsid w:val="00062488"/>
    <w:rsid w:val="0007195C"/>
    <w:rsid w:val="00092B58"/>
    <w:rsid w:val="00094EDD"/>
    <w:rsid w:val="00096C02"/>
    <w:rsid w:val="000A1127"/>
    <w:rsid w:val="000A42F9"/>
    <w:rsid w:val="000C2DE8"/>
    <w:rsid w:val="000D6185"/>
    <w:rsid w:val="000E5916"/>
    <w:rsid w:val="000F080A"/>
    <w:rsid w:val="000F42B7"/>
    <w:rsid w:val="000F5E5D"/>
    <w:rsid w:val="001041B7"/>
    <w:rsid w:val="0014278A"/>
    <w:rsid w:val="00170515"/>
    <w:rsid w:val="0019401D"/>
    <w:rsid w:val="001940F4"/>
    <w:rsid w:val="00197705"/>
    <w:rsid w:val="001B0660"/>
    <w:rsid w:val="001B21FA"/>
    <w:rsid w:val="001B3783"/>
    <w:rsid w:val="001C79A2"/>
    <w:rsid w:val="001D18F6"/>
    <w:rsid w:val="001E0DC4"/>
    <w:rsid w:val="001E598E"/>
    <w:rsid w:val="001F24DC"/>
    <w:rsid w:val="001F4A1E"/>
    <w:rsid w:val="00200629"/>
    <w:rsid w:val="0020236F"/>
    <w:rsid w:val="002046AD"/>
    <w:rsid w:val="00222AD6"/>
    <w:rsid w:val="002235E3"/>
    <w:rsid w:val="00225240"/>
    <w:rsid w:val="002308B7"/>
    <w:rsid w:val="00231AE3"/>
    <w:rsid w:val="002523B5"/>
    <w:rsid w:val="0027505B"/>
    <w:rsid w:val="00275B23"/>
    <w:rsid w:val="00276D4A"/>
    <w:rsid w:val="002776EE"/>
    <w:rsid w:val="002B6911"/>
    <w:rsid w:val="002C3A89"/>
    <w:rsid w:val="002E10EA"/>
    <w:rsid w:val="00300D2E"/>
    <w:rsid w:val="00313E9F"/>
    <w:rsid w:val="00373E63"/>
    <w:rsid w:val="00373F1F"/>
    <w:rsid w:val="00381F51"/>
    <w:rsid w:val="003B2477"/>
    <w:rsid w:val="003B295E"/>
    <w:rsid w:val="003B3C9C"/>
    <w:rsid w:val="004020B3"/>
    <w:rsid w:val="004031D0"/>
    <w:rsid w:val="00415418"/>
    <w:rsid w:val="00415AB0"/>
    <w:rsid w:val="00420F0F"/>
    <w:rsid w:val="00440A58"/>
    <w:rsid w:val="00444141"/>
    <w:rsid w:val="0044679B"/>
    <w:rsid w:val="0046534D"/>
    <w:rsid w:val="0047661D"/>
    <w:rsid w:val="00487E08"/>
    <w:rsid w:val="004968B5"/>
    <w:rsid w:val="004C0A2C"/>
    <w:rsid w:val="004D6C41"/>
    <w:rsid w:val="004F5FA4"/>
    <w:rsid w:val="00510489"/>
    <w:rsid w:val="00526416"/>
    <w:rsid w:val="00532069"/>
    <w:rsid w:val="00547BD7"/>
    <w:rsid w:val="00551D8D"/>
    <w:rsid w:val="00554F04"/>
    <w:rsid w:val="005819C1"/>
    <w:rsid w:val="005B5506"/>
    <w:rsid w:val="005E3CD7"/>
    <w:rsid w:val="005E6AF7"/>
    <w:rsid w:val="005E7901"/>
    <w:rsid w:val="005F0262"/>
    <w:rsid w:val="005F04EA"/>
    <w:rsid w:val="005F71EF"/>
    <w:rsid w:val="00636586"/>
    <w:rsid w:val="00640B89"/>
    <w:rsid w:val="00650D17"/>
    <w:rsid w:val="00660CAF"/>
    <w:rsid w:val="00663F07"/>
    <w:rsid w:val="00666653"/>
    <w:rsid w:val="00682BA8"/>
    <w:rsid w:val="00692E45"/>
    <w:rsid w:val="0069376E"/>
    <w:rsid w:val="006966FC"/>
    <w:rsid w:val="006C0C0E"/>
    <w:rsid w:val="006C1BCF"/>
    <w:rsid w:val="006D6376"/>
    <w:rsid w:val="006E1A55"/>
    <w:rsid w:val="006E1AFA"/>
    <w:rsid w:val="006E335F"/>
    <w:rsid w:val="006E7528"/>
    <w:rsid w:val="006F4EA1"/>
    <w:rsid w:val="0070391D"/>
    <w:rsid w:val="0070431D"/>
    <w:rsid w:val="007151FC"/>
    <w:rsid w:val="0072022A"/>
    <w:rsid w:val="0072772F"/>
    <w:rsid w:val="00727EA4"/>
    <w:rsid w:val="00742EC0"/>
    <w:rsid w:val="007756C0"/>
    <w:rsid w:val="007764C9"/>
    <w:rsid w:val="0078654E"/>
    <w:rsid w:val="00786920"/>
    <w:rsid w:val="00797EE7"/>
    <w:rsid w:val="007A702A"/>
    <w:rsid w:val="007B221A"/>
    <w:rsid w:val="007B2280"/>
    <w:rsid w:val="007B6B4A"/>
    <w:rsid w:val="007C54A1"/>
    <w:rsid w:val="007D4971"/>
    <w:rsid w:val="007E3BFF"/>
    <w:rsid w:val="0080071C"/>
    <w:rsid w:val="00841413"/>
    <w:rsid w:val="008A1412"/>
    <w:rsid w:val="008A6CD5"/>
    <w:rsid w:val="008B3F53"/>
    <w:rsid w:val="008C11A4"/>
    <w:rsid w:val="008C4987"/>
    <w:rsid w:val="008F6998"/>
    <w:rsid w:val="0090593D"/>
    <w:rsid w:val="0092061F"/>
    <w:rsid w:val="009206CB"/>
    <w:rsid w:val="00962081"/>
    <w:rsid w:val="009626C4"/>
    <w:rsid w:val="009644C0"/>
    <w:rsid w:val="0096494B"/>
    <w:rsid w:val="009D0AAA"/>
    <w:rsid w:val="009E0ECF"/>
    <w:rsid w:val="009E1131"/>
    <w:rsid w:val="009F46CA"/>
    <w:rsid w:val="009F6091"/>
    <w:rsid w:val="00A14E87"/>
    <w:rsid w:val="00A374C8"/>
    <w:rsid w:val="00A7050E"/>
    <w:rsid w:val="00A920B7"/>
    <w:rsid w:val="00AA1620"/>
    <w:rsid w:val="00AA1E54"/>
    <w:rsid w:val="00AC49D9"/>
    <w:rsid w:val="00AE4C8A"/>
    <w:rsid w:val="00AE4EAA"/>
    <w:rsid w:val="00B01D94"/>
    <w:rsid w:val="00B06E19"/>
    <w:rsid w:val="00B2373E"/>
    <w:rsid w:val="00B27C78"/>
    <w:rsid w:val="00B44E51"/>
    <w:rsid w:val="00B81C2D"/>
    <w:rsid w:val="00B87082"/>
    <w:rsid w:val="00B907EA"/>
    <w:rsid w:val="00BA13D7"/>
    <w:rsid w:val="00BB2205"/>
    <w:rsid w:val="00BC0408"/>
    <w:rsid w:val="00BE5F8C"/>
    <w:rsid w:val="00C1466B"/>
    <w:rsid w:val="00C36757"/>
    <w:rsid w:val="00C57D93"/>
    <w:rsid w:val="00C65DBB"/>
    <w:rsid w:val="00C77185"/>
    <w:rsid w:val="00C81B2B"/>
    <w:rsid w:val="00C83CDE"/>
    <w:rsid w:val="00C8587F"/>
    <w:rsid w:val="00C870C9"/>
    <w:rsid w:val="00C90F3E"/>
    <w:rsid w:val="00C954DE"/>
    <w:rsid w:val="00CA2E53"/>
    <w:rsid w:val="00CC3C3A"/>
    <w:rsid w:val="00CD1B8C"/>
    <w:rsid w:val="00CF6AAE"/>
    <w:rsid w:val="00D03794"/>
    <w:rsid w:val="00D06439"/>
    <w:rsid w:val="00D27981"/>
    <w:rsid w:val="00D4260B"/>
    <w:rsid w:val="00D434C7"/>
    <w:rsid w:val="00D63D93"/>
    <w:rsid w:val="00D8103E"/>
    <w:rsid w:val="00DB367A"/>
    <w:rsid w:val="00DF25BB"/>
    <w:rsid w:val="00E06BC1"/>
    <w:rsid w:val="00EB07A4"/>
    <w:rsid w:val="00F04923"/>
    <w:rsid w:val="00F055C5"/>
    <w:rsid w:val="00F056C9"/>
    <w:rsid w:val="00F23A40"/>
    <w:rsid w:val="00F36BC4"/>
    <w:rsid w:val="00F468F9"/>
    <w:rsid w:val="00F55DB2"/>
    <w:rsid w:val="00F642CE"/>
    <w:rsid w:val="00F77692"/>
    <w:rsid w:val="00F929BC"/>
    <w:rsid w:val="00FA1AF0"/>
    <w:rsid w:val="00FA740B"/>
    <w:rsid w:val="00FB787C"/>
    <w:rsid w:val="00FB7D1D"/>
    <w:rsid w:val="00FD4FD0"/>
    <w:rsid w:val="00FD60C4"/>
    <w:rsid w:val="00FD6607"/>
    <w:rsid w:val="00FE4167"/>
    <w:rsid w:val="00FF0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A1E"/>
    <w:rPr>
      <w:rFonts w:ascii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F4A1E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F4A1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626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26C4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9644C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644C0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rsid w:val="009644C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644C0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7D4971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rsid w:val="00A14E8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14E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4E87"/>
    <w:rPr>
      <w:rFonts w:ascii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14E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14E87"/>
    <w:rPr>
      <w:b/>
      <w:bCs/>
    </w:rPr>
  </w:style>
  <w:style w:type="paragraph" w:styleId="ListParagraph">
    <w:name w:val="List Paragraph"/>
    <w:basedOn w:val="Normal"/>
    <w:uiPriority w:val="99"/>
    <w:qFormat/>
    <w:rsid w:val="006C0C0E"/>
    <w:pPr>
      <w:ind w:left="720"/>
      <w:contextualSpacing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DB367A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43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51&amp;n=1677382&amp;dst=10007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51&amp;n=1677382&amp;dst=10007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425</Words>
  <Characters>2426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Your User Name</dc:creator>
  <cp:keywords/>
  <dc:description/>
  <cp:lastModifiedBy>ButakovaSB</cp:lastModifiedBy>
  <cp:revision>2</cp:revision>
  <cp:lastPrinted>2025-02-07T06:50:00Z</cp:lastPrinted>
  <dcterms:created xsi:type="dcterms:W3CDTF">2025-02-10T03:08:00Z</dcterms:created>
  <dcterms:modified xsi:type="dcterms:W3CDTF">2025-02-10T03:08:00Z</dcterms:modified>
</cp:coreProperties>
</file>